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72E60D59" w:rsidR="006416AD" w:rsidRPr="009E5E14" w:rsidRDefault="009E5E14" w:rsidP="009E5E14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Cassell, Eady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BE10AC">
        <w:rPr>
          <w:b/>
        </w:rPr>
        <w:t xml:space="preserve"> and Girgis</w:t>
      </w:r>
    </w:p>
    <w:p w14:paraId="171F8BEC" w14:textId="21C15249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BE10AC">
        <w:t>10</w:t>
      </w:r>
      <w:r w:rsidR="00E73AD4" w:rsidRPr="00E73AD4">
        <w:rPr>
          <w:vertAlign w:val="superscript"/>
        </w:rPr>
        <w:t>th</w:t>
      </w:r>
      <w:r w:rsidR="00E73AD4">
        <w:t xml:space="preserve"> </w:t>
      </w:r>
      <w:r w:rsidR="00BE10AC">
        <w:t>January</w:t>
      </w:r>
      <w:r w:rsidR="00A51782">
        <w:t xml:space="preserve"> 20</w:t>
      </w:r>
      <w:r w:rsidR="00537EB3">
        <w:t>2</w:t>
      </w:r>
      <w:r w:rsidR="00BE10AC">
        <w:t>2</w:t>
      </w:r>
      <w:r w:rsidR="00A51782">
        <w:t xml:space="preserve"> at 8:00</w:t>
      </w:r>
      <w:r>
        <w:t xml:space="preserve"> 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60F50521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BE10AC">
        <w:rPr>
          <w:rFonts w:cstheme="minorHAnsi"/>
          <w:b/>
        </w:rPr>
        <w:t>6</w:t>
      </w:r>
      <w:r w:rsidR="00BE10AC" w:rsidRPr="00BE10AC">
        <w:rPr>
          <w:rFonts w:cstheme="minorHAnsi"/>
          <w:b/>
          <w:vertAlign w:val="superscript"/>
        </w:rPr>
        <w:t>th</w:t>
      </w:r>
      <w:r w:rsidR="00BE10AC">
        <w:rPr>
          <w:rFonts w:cstheme="minorHAnsi"/>
          <w:b/>
        </w:rPr>
        <w:t xml:space="preserve"> December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A132D3" w:rsidRPr="00466053">
        <w:rPr>
          <w:rFonts w:cstheme="minorHAnsi"/>
          <w:b/>
        </w:rPr>
        <w:t>1</w:t>
      </w:r>
    </w:p>
    <w:p w14:paraId="607C08DC" w14:textId="77777777" w:rsidR="00A132D3" w:rsidRPr="00466053" w:rsidRDefault="00A132D3" w:rsidP="00A132D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33D47A32" w14:textId="3F68B8D8" w:rsidR="008825EA" w:rsidRPr="00BE10AC" w:rsidRDefault="00FA64B2" w:rsidP="00BE10A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A64B2">
        <w:rPr>
          <w:rFonts w:cstheme="minorHAnsi"/>
          <w:b/>
          <w:bCs/>
          <w:color w:val="222222"/>
          <w:shd w:val="clear" w:color="auto" w:fill="FFFFFF"/>
        </w:rPr>
        <w:t>2022/23 budget proposal.  To agree or modify with the aim to agree on a final version.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07A99C8C" w:rsidR="008825EA" w:rsidRPr="002E398E" w:rsidRDefault="008825EA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Co-option of Councillor</w:t>
      </w:r>
    </w:p>
    <w:p w14:paraId="29CCED30" w14:textId="4D54DD1D" w:rsidR="00FD52EA" w:rsidRPr="002E398E" w:rsidRDefault="00C67E22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43888C24" w14:textId="07970276" w:rsidR="00C22993" w:rsidRDefault="008825EA" w:rsidP="004F427D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4F427D">
        <w:rPr>
          <w:rFonts w:cstheme="minorHAnsi"/>
          <w:bCs/>
        </w:rPr>
        <w:t>discuss the use of personal equipment</w:t>
      </w:r>
    </w:p>
    <w:p w14:paraId="47460CFC" w14:textId="5EEC0937" w:rsidR="004F427D" w:rsidRPr="004F427D" w:rsidRDefault="004F427D" w:rsidP="004F427D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how tasks are divided up between Councillors.</w:t>
      </w:r>
    </w:p>
    <w:p w14:paraId="6E581D3F" w14:textId="5B9583E0" w:rsidR="00C22993" w:rsidRPr="00425F0F" w:rsidRDefault="00425F0F" w:rsidP="00425F0F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BF26FF">
        <w:rPr>
          <w:rFonts w:cstheme="minorHAnsi"/>
          <w:bCs/>
        </w:rPr>
        <w:t xml:space="preserve">discuss </w:t>
      </w:r>
      <w:r>
        <w:rPr>
          <w:rFonts w:cstheme="minorHAnsi"/>
          <w:bCs/>
        </w:rPr>
        <w:t>a</w:t>
      </w:r>
      <w:r w:rsidR="004F427D">
        <w:rPr>
          <w:rFonts w:cstheme="minorHAnsi"/>
          <w:bCs/>
        </w:rPr>
        <w:t>pproaching</w:t>
      </w:r>
      <w:r w:rsidR="00BF26FF">
        <w:rPr>
          <w:rFonts w:cstheme="minorHAnsi"/>
          <w:bCs/>
        </w:rPr>
        <w:t xml:space="preserve"> the</w:t>
      </w:r>
      <w:r>
        <w:rPr>
          <w:rFonts w:cstheme="minorHAnsi"/>
          <w:bCs/>
        </w:rPr>
        <w:t xml:space="preserve"> DNRC </w:t>
      </w:r>
      <w:r w:rsidR="004F427D">
        <w:rPr>
          <w:rFonts w:cstheme="minorHAnsi"/>
          <w:bCs/>
        </w:rPr>
        <w:t>with regards the footpath</w:t>
      </w:r>
    </w:p>
    <w:p w14:paraId="739679AD" w14:textId="0603D139" w:rsidR="00203F2E" w:rsidRPr="00466053" w:rsidRDefault="00203F2E" w:rsidP="00203F2E">
      <w:pPr>
        <w:pStyle w:val="ListParagraph"/>
        <w:ind w:left="0"/>
        <w:rPr>
          <w:rFonts w:cstheme="minorHAnsi"/>
          <w:bCs/>
          <w:sz w:val="10"/>
          <w:szCs w:val="10"/>
        </w:rPr>
      </w:pP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7018C5D0" w14:textId="349C3169" w:rsidR="00E73AD4" w:rsidRDefault="00D01F3F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67206408" w14:textId="06D8C7BF" w:rsidR="00E43579" w:rsidRPr="00E43579" w:rsidRDefault="00E43579" w:rsidP="00E43579">
      <w:pPr>
        <w:pStyle w:val="ListParagraph"/>
        <w:ind w:left="360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>(Italics is for information only)</w:t>
      </w:r>
    </w:p>
    <w:p w14:paraId="3A625B5A" w14:textId="0B006ECA" w:rsidR="00D01F3F" w:rsidRPr="00E43579" w:rsidRDefault="00551440" w:rsidP="004E04E0">
      <w:pPr>
        <w:pStyle w:val="ListParagraph"/>
        <w:ind w:left="0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       P/21/2064/2 – Tree Works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66A4232A" w14:textId="6405AFF2" w:rsidR="00CD5AD5" w:rsidRDefault="00197DF0" w:rsidP="004E04E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Email </w:t>
      </w:r>
      <w:r w:rsidR="004E04E0">
        <w:rPr>
          <w:rFonts w:cstheme="minorHAnsi"/>
          <w:bCs/>
        </w:rPr>
        <w:t>received from Julie Mater in relation to the Kinch Bus service through Hoton</w:t>
      </w:r>
    </w:p>
    <w:p w14:paraId="493BCAFA" w14:textId="64882473" w:rsidR="004E04E0" w:rsidRPr="00F510CF" w:rsidRDefault="00F510CF" w:rsidP="004E04E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Email received in relation to </w:t>
      </w:r>
      <w:r w:rsidRPr="00F510CF">
        <w:rPr>
          <w:rFonts w:cstheme="minorHAnsi"/>
          <w:bCs/>
        </w:rPr>
        <w:t>t</w:t>
      </w:r>
      <w:r w:rsidRPr="00F510CF">
        <w:rPr>
          <w:rFonts w:cstheme="minorHAnsi"/>
          <w:color w:val="202124"/>
          <w:shd w:val="clear" w:color="auto" w:fill="FFFFFF"/>
        </w:rPr>
        <w:t>he Smart Home: Green Eco Tips for Sustainable Living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28BF95F6" w14:textId="49247B0D" w:rsidR="00671501" w:rsidRPr="00466053" w:rsidRDefault="00671501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44478B93" w14:textId="3549EC4A" w:rsidR="00934DEA" w:rsidRPr="009E28BC" w:rsidRDefault="007B3BC1" w:rsidP="009E28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</w:p>
    <w:p w14:paraId="380995E8" w14:textId="4C1C555A" w:rsidR="00FC3343" w:rsidRDefault="005F61CC" w:rsidP="00C003EA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</w:t>
      </w:r>
    </w:p>
    <w:p w14:paraId="76034E29" w14:textId="46F4F8E2" w:rsidR="0067141B" w:rsidRDefault="0067141B" w:rsidP="0067141B">
      <w:pPr>
        <w:pStyle w:val="ListParagraph"/>
        <w:ind w:left="754"/>
        <w:rPr>
          <w:rFonts w:cstheme="minorHAnsi"/>
          <w:bCs/>
        </w:rPr>
      </w:pPr>
      <w:r>
        <w:rPr>
          <w:rFonts w:cstheme="minorHAnsi"/>
          <w:bCs/>
        </w:rPr>
        <w:t>Charnwood Borough Council – Playground Inspection                            £64.80</w:t>
      </w:r>
    </w:p>
    <w:p w14:paraId="3EFCC6E0" w14:textId="6932F8EC" w:rsidR="0067141B" w:rsidRPr="00C003EA" w:rsidRDefault="0067141B" w:rsidP="0067141B">
      <w:pPr>
        <w:pStyle w:val="ListParagraph"/>
        <w:ind w:left="754"/>
        <w:rPr>
          <w:rFonts w:cstheme="minorHAnsi"/>
          <w:bCs/>
        </w:rPr>
      </w:pPr>
      <w:r>
        <w:rPr>
          <w:rFonts w:cstheme="minorHAnsi"/>
          <w:bCs/>
        </w:rPr>
        <w:t>V. Webster – December salary and expenses                                            £249.30</w:t>
      </w:r>
    </w:p>
    <w:p w14:paraId="1BFDCD86" w14:textId="77777777" w:rsidR="00060672" w:rsidRPr="00060672" w:rsidRDefault="00060672" w:rsidP="00060672">
      <w:pPr>
        <w:pStyle w:val="ListParagraph"/>
        <w:ind w:left="1440"/>
        <w:rPr>
          <w:rFonts w:cstheme="minorHAnsi"/>
          <w:bCs/>
        </w:rPr>
      </w:pP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51D607F8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and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E6DF" w14:textId="77777777" w:rsidR="006A707F" w:rsidRDefault="006A707F" w:rsidP="009E5E14">
      <w:pPr>
        <w:spacing w:line="240" w:lineRule="auto"/>
      </w:pPr>
      <w:r>
        <w:separator/>
      </w:r>
    </w:p>
  </w:endnote>
  <w:endnote w:type="continuationSeparator" w:id="0">
    <w:p w14:paraId="280155ED" w14:textId="77777777" w:rsidR="006A707F" w:rsidRDefault="006A707F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3E88" w14:textId="77777777" w:rsidR="007437C0" w:rsidRDefault="0074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445" w14:textId="77777777" w:rsidR="007437C0" w:rsidRDefault="00743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549C" w14:textId="77777777" w:rsidR="007437C0" w:rsidRDefault="0074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E5D3" w14:textId="77777777" w:rsidR="006A707F" w:rsidRDefault="006A707F" w:rsidP="009E5E14">
      <w:pPr>
        <w:spacing w:line="240" w:lineRule="auto"/>
      </w:pPr>
      <w:r>
        <w:separator/>
      </w:r>
    </w:p>
  </w:footnote>
  <w:footnote w:type="continuationSeparator" w:id="0">
    <w:p w14:paraId="7009C5C0" w14:textId="77777777" w:rsidR="006A707F" w:rsidRDefault="006A707F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9ED" w14:textId="77777777" w:rsidR="007437C0" w:rsidRDefault="0074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593" w14:textId="77777777" w:rsidR="007437C0" w:rsidRDefault="0074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5752"/>
    <w:rsid w:val="0003621A"/>
    <w:rsid w:val="00060672"/>
    <w:rsid w:val="00075A02"/>
    <w:rsid w:val="0008265E"/>
    <w:rsid w:val="000D0B3B"/>
    <w:rsid w:val="000D1631"/>
    <w:rsid w:val="000D5C97"/>
    <w:rsid w:val="000E744D"/>
    <w:rsid w:val="00103BF9"/>
    <w:rsid w:val="00106E99"/>
    <w:rsid w:val="00107262"/>
    <w:rsid w:val="00161B46"/>
    <w:rsid w:val="00167926"/>
    <w:rsid w:val="001848D4"/>
    <w:rsid w:val="0018771E"/>
    <w:rsid w:val="001970A4"/>
    <w:rsid w:val="00197DF0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87C4B"/>
    <w:rsid w:val="00292A3D"/>
    <w:rsid w:val="002B26A9"/>
    <w:rsid w:val="002B5A84"/>
    <w:rsid w:val="002C081D"/>
    <w:rsid w:val="002E398E"/>
    <w:rsid w:val="00324816"/>
    <w:rsid w:val="00337C30"/>
    <w:rsid w:val="0037195F"/>
    <w:rsid w:val="00372B69"/>
    <w:rsid w:val="00381A91"/>
    <w:rsid w:val="0039698F"/>
    <w:rsid w:val="003A69CA"/>
    <w:rsid w:val="003A6E39"/>
    <w:rsid w:val="003B22A1"/>
    <w:rsid w:val="003B28AC"/>
    <w:rsid w:val="003D2D6D"/>
    <w:rsid w:val="003F6B1D"/>
    <w:rsid w:val="004049C1"/>
    <w:rsid w:val="004209C1"/>
    <w:rsid w:val="00425F0F"/>
    <w:rsid w:val="00430197"/>
    <w:rsid w:val="004430C8"/>
    <w:rsid w:val="004473F2"/>
    <w:rsid w:val="00466053"/>
    <w:rsid w:val="00474FB9"/>
    <w:rsid w:val="004823B1"/>
    <w:rsid w:val="00496B3F"/>
    <w:rsid w:val="004A04B2"/>
    <w:rsid w:val="004D1E55"/>
    <w:rsid w:val="004D2B6D"/>
    <w:rsid w:val="004D2D2E"/>
    <w:rsid w:val="004E04E0"/>
    <w:rsid w:val="004F427D"/>
    <w:rsid w:val="00504E35"/>
    <w:rsid w:val="00526879"/>
    <w:rsid w:val="005340AC"/>
    <w:rsid w:val="00537EB3"/>
    <w:rsid w:val="00542915"/>
    <w:rsid w:val="00551440"/>
    <w:rsid w:val="00562C90"/>
    <w:rsid w:val="00566E1A"/>
    <w:rsid w:val="005A6546"/>
    <w:rsid w:val="005C6B62"/>
    <w:rsid w:val="005F61CC"/>
    <w:rsid w:val="00610AC2"/>
    <w:rsid w:val="00616C2A"/>
    <w:rsid w:val="0061752C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52D3"/>
    <w:rsid w:val="006A707F"/>
    <w:rsid w:val="006C4BFE"/>
    <w:rsid w:val="007007AC"/>
    <w:rsid w:val="00721A19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B3BC1"/>
    <w:rsid w:val="007C253E"/>
    <w:rsid w:val="007E3AB4"/>
    <w:rsid w:val="007E5051"/>
    <w:rsid w:val="007F7D30"/>
    <w:rsid w:val="00824570"/>
    <w:rsid w:val="008437DC"/>
    <w:rsid w:val="008612AB"/>
    <w:rsid w:val="00863C0C"/>
    <w:rsid w:val="00867506"/>
    <w:rsid w:val="00872CD6"/>
    <w:rsid w:val="00881CB6"/>
    <w:rsid w:val="008825EA"/>
    <w:rsid w:val="00892765"/>
    <w:rsid w:val="008C7853"/>
    <w:rsid w:val="008E474D"/>
    <w:rsid w:val="008E7659"/>
    <w:rsid w:val="00934DEA"/>
    <w:rsid w:val="00944899"/>
    <w:rsid w:val="00991906"/>
    <w:rsid w:val="009C38B2"/>
    <w:rsid w:val="009D19F2"/>
    <w:rsid w:val="009E28BC"/>
    <w:rsid w:val="009E2C41"/>
    <w:rsid w:val="009E5E14"/>
    <w:rsid w:val="009F1A33"/>
    <w:rsid w:val="00A00107"/>
    <w:rsid w:val="00A0579D"/>
    <w:rsid w:val="00A07182"/>
    <w:rsid w:val="00A132D3"/>
    <w:rsid w:val="00A3518D"/>
    <w:rsid w:val="00A42DAF"/>
    <w:rsid w:val="00A51782"/>
    <w:rsid w:val="00A72D0E"/>
    <w:rsid w:val="00A73780"/>
    <w:rsid w:val="00A90360"/>
    <w:rsid w:val="00AC2FF0"/>
    <w:rsid w:val="00AC74C5"/>
    <w:rsid w:val="00AE3781"/>
    <w:rsid w:val="00B70C09"/>
    <w:rsid w:val="00B80704"/>
    <w:rsid w:val="00B871C7"/>
    <w:rsid w:val="00B900D4"/>
    <w:rsid w:val="00BA033B"/>
    <w:rsid w:val="00BC7E9A"/>
    <w:rsid w:val="00BE10AC"/>
    <w:rsid w:val="00BE40C0"/>
    <w:rsid w:val="00BF26FF"/>
    <w:rsid w:val="00BF6531"/>
    <w:rsid w:val="00C003EA"/>
    <w:rsid w:val="00C116AC"/>
    <w:rsid w:val="00C22993"/>
    <w:rsid w:val="00C41C52"/>
    <w:rsid w:val="00C471F5"/>
    <w:rsid w:val="00C67E22"/>
    <w:rsid w:val="00C90459"/>
    <w:rsid w:val="00C94B7B"/>
    <w:rsid w:val="00CB4F8A"/>
    <w:rsid w:val="00CC64F5"/>
    <w:rsid w:val="00CC7262"/>
    <w:rsid w:val="00CD5AD5"/>
    <w:rsid w:val="00CD6866"/>
    <w:rsid w:val="00CE151C"/>
    <w:rsid w:val="00D01F3F"/>
    <w:rsid w:val="00D668EB"/>
    <w:rsid w:val="00D82478"/>
    <w:rsid w:val="00DA09E9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73AD4"/>
    <w:rsid w:val="00EE3046"/>
    <w:rsid w:val="00F03DE9"/>
    <w:rsid w:val="00F15356"/>
    <w:rsid w:val="00F30ABC"/>
    <w:rsid w:val="00F332D5"/>
    <w:rsid w:val="00F369A2"/>
    <w:rsid w:val="00F44153"/>
    <w:rsid w:val="00F510CF"/>
    <w:rsid w:val="00F61802"/>
    <w:rsid w:val="00F739FA"/>
    <w:rsid w:val="00F75F41"/>
    <w:rsid w:val="00FA12D1"/>
    <w:rsid w:val="00FA5F81"/>
    <w:rsid w:val="00FA64B2"/>
    <w:rsid w:val="00FC3343"/>
    <w:rsid w:val="00FD52EA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7</cp:revision>
  <cp:lastPrinted>2021-10-28T08:41:00Z</cp:lastPrinted>
  <dcterms:created xsi:type="dcterms:W3CDTF">2022-01-04T18:31:00Z</dcterms:created>
  <dcterms:modified xsi:type="dcterms:W3CDTF">2022-01-05T19:23:00Z</dcterms:modified>
</cp:coreProperties>
</file>